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EC7" w:rsidRPr="00270EC7" w:rsidRDefault="00270EC7" w:rsidP="00270EC7">
      <w:pPr>
        <w:jc w:val="center"/>
        <w:rPr>
          <w:rFonts w:asciiTheme="minorEastAsia" w:hAnsiTheme="minorEastAsia"/>
          <w:b/>
          <w:sz w:val="36"/>
          <w:szCs w:val="36"/>
        </w:rPr>
      </w:pPr>
      <w:r w:rsidRPr="00270EC7">
        <w:rPr>
          <w:rFonts w:asciiTheme="minorEastAsia" w:hAnsiTheme="minorEastAsia" w:hint="eastAsia"/>
          <w:b/>
          <w:sz w:val="36"/>
          <w:szCs w:val="36"/>
        </w:rPr>
        <w:t>《政府扶持措施专项行动计划》</w:t>
      </w:r>
    </w:p>
    <w:p w:rsidR="00270EC7" w:rsidRPr="00270EC7" w:rsidRDefault="00270EC7" w:rsidP="00270EC7">
      <w:pPr>
        <w:ind w:firstLineChars="200" w:firstLine="482"/>
        <w:rPr>
          <w:rFonts w:asciiTheme="minorEastAsia" w:hAnsiTheme="minorEastAsia"/>
          <w:b/>
          <w:sz w:val="24"/>
          <w:szCs w:val="24"/>
        </w:rPr>
      </w:pPr>
      <w:r w:rsidRPr="00270EC7">
        <w:rPr>
          <w:rFonts w:asciiTheme="minorEastAsia" w:hAnsiTheme="minorEastAsia" w:hint="eastAsia"/>
          <w:b/>
          <w:sz w:val="24"/>
          <w:szCs w:val="24"/>
        </w:rPr>
        <w:t>一、指导思想</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深入贯彻落实国务院《关于加快培育和发展战略性新兴产业的决定》和《关于推进物联网有序健康发展的指导意见》，立足物联网发展全局，进一步完善政策环境。发挥政策的积极引导性，充分调动部门、地方、行业和</w:t>
      </w:r>
      <w:proofErr w:type="gramStart"/>
      <w:r w:rsidRPr="00270EC7">
        <w:rPr>
          <w:rFonts w:asciiTheme="minorEastAsia" w:hAnsiTheme="minorEastAsia" w:hint="eastAsia"/>
          <w:sz w:val="24"/>
          <w:szCs w:val="24"/>
        </w:rPr>
        <w:t>产业链各环节</w:t>
      </w:r>
      <w:proofErr w:type="gramEnd"/>
      <w:r w:rsidRPr="00270EC7">
        <w:rPr>
          <w:rFonts w:asciiTheme="minorEastAsia" w:hAnsiTheme="minorEastAsia" w:hint="eastAsia"/>
          <w:sz w:val="24"/>
          <w:szCs w:val="24"/>
        </w:rPr>
        <w:t>的积极性，强化政策的系统性，推动形成市场化发展机制，激发物联网发展的内生动力，突出政策的针对性，突破制约物联网发展的关键瓶颈，保持已有政策的连续性，增强新实施政策的有效性，为物联网有序健康发展提供有力保障。</w:t>
      </w:r>
    </w:p>
    <w:p w:rsidR="00270EC7" w:rsidRPr="00270EC7" w:rsidRDefault="00270EC7" w:rsidP="00270EC7">
      <w:pPr>
        <w:ind w:firstLineChars="200" w:firstLine="482"/>
        <w:rPr>
          <w:rFonts w:asciiTheme="minorEastAsia" w:hAnsiTheme="minorEastAsia"/>
          <w:b/>
          <w:sz w:val="24"/>
          <w:szCs w:val="24"/>
        </w:rPr>
      </w:pPr>
      <w:r w:rsidRPr="00270EC7">
        <w:rPr>
          <w:rFonts w:asciiTheme="minorEastAsia" w:hAnsiTheme="minorEastAsia" w:hint="eastAsia"/>
          <w:b/>
          <w:sz w:val="24"/>
          <w:szCs w:val="24"/>
        </w:rPr>
        <w:t>二、总体目标</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加强部门、行业、区域、军地之间的统筹协调，完善产业发展政策，加大财政资金支持力度，落实相关税收优惠政策，畅通投融资渠道，加快培养专业人才。到2015年，初步建立有利于物联网有序健康发展的政策体系，为实现物联网在经济社会重要领域的规模示范应用、突破一批核心技术、初步形成物联网产业体系、安全保障能力明显提高提供支撑。</w:t>
      </w:r>
    </w:p>
    <w:p w:rsidR="00270EC7" w:rsidRPr="00270EC7" w:rsidRDefault="00270EC7" w:rsidP="00270EC7">
      <w:pPr>
        <w:ind w:firstLineChars="200" w:firstLine="482"/>
        <w:rPr>
          <w:rFonts w:asciiTheme="minorEastAsia" w:hAnsiTheme="minorEastAsia"/>
          <w:b/>
          <w:sz w:val="24"/>
          <w:szCs w:val="24"/>
        </w:rPr>
      </w:pPr>
      <w:r w:rsidRPr="00270EC7">
        <w:rPr>
          <w:rFonts w:asciiTheme="minorEastAsia" w:hAnsiTheme="minorEastAsia" w:hint="eastAsia"/>
          <w:b/>
          <w:sz w:val="24"/>
          <w:szCs w:val="24"/>
        </w:rPr>
        <w:t>三、重点任务</w:t>
      </w:r>
    </w:p>
    <w:p w:rsidR="00270EC7" w:rsidRPr="00270EC7" w:rsidRDefault="00270EC7" w:rsidP="00270EC7">
      <w:pPr>
        <w:ind w:firstLineChars="200" w:firstLine="482"/>
        <w:rPr>
          <w:rFonts w:asciiTheme="minorEastAsia" w:hAnsiTheme="minorEastAsia"/>
          <w:b/>
          <w:sz w:val="24"/>
          <w:szCs w:val="24"/>
        </w:rPr>
      </w:pPr>
      <w:r w:rsidRPr="00270EC7">
        <w:rPr>
          <w:rFonts w:asciiTheme="minorEastAsia" w:hAnsiTheme="minorEastAsia" w:hint="eastAsia"/>
          <w:b/>
          <w:sz w:val="24"/>
          <w:szCs w:val="24"/>
        </w:rPr>
        <w:t>（一）加强各类资源的统筹协调</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1、做好政策衔接。在落实《“十二五”国家战略性新兴产业发展规划》、《国务院关于推进物联网有序健康发展的指导意见》，以及国家信息化和信息产业规划过程中，加强相关内容的衔接，并加强上述规划与各物联网行业应用规划之间的衔接，使规划目标协调、任务衔接，实现优势互补、分工合作、资源共享、协同推进。</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2、开展部门协调。加强各部门间有关物联网产业发展、技术研发、应用推广、标准制定和安全保障措施的衔接和协调，形成合力。</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3、统筹科技项目。加强国家863计划、973计划、科技支撑计划、国家科技重大专项中有关物联网研发项目的方向设置、课题内容、指南发布等环节的统筹协调。</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4、衔接专项资金。加强各类财政资金和各部委应用示范工程间的衔接协调，按照产业</w:t>
      </w:r>
      <w:proofErr w:type="gramStart"/>
      <w:r w:rsidRPr="00270EC7">
        <w:rPr>
          <w:rFonts w:asciiTheme="minorEastAsia" w:hAnsiTheme="minorEastAsia" w:hint="eastAsia"/>
          <w:sz w:val="24"/>
          <w:szCs w:val="24"/>
        </w:rPr>
        <w:t>链配套</w:t>
      </w:r>
      <w:proofErr w:type="gramEnd"/>
      <w:r w:rsidRPr="00270EC7">
        <w:rPr>
          <w:rFonts w:asciiTheme="minorEastAsia" w:hAnsiTheme="minorEastAsia" w:hint="eastAsia"/>
          <w:sz w:val="24"/>
          <w:szCs w:val="24"/>
        </w:rPr>
        <w:t>需求和区域布局要求，统筹各专项的课题设置及区域布局，组织战略性新兴产业专项、物联网产业化</w:t>
      </w:r>
      <w:proofErr w:type="gramStart"/>
      <w:r w:rsidRPr="00270EC7">
        <w:rPr>
          <w:rFonts w:asciiTheme="minorEastAsia" w:hAnsiTheme="minorEastAsia" w:hint="eastAsia"/>
          <w:sz w:val="24"/>
          <w:szCs w:val="24"/>
        </w:rPr>
        <w:t>专项与</w:t>
      </w:r>
      <w:proofErr w:type="gramEnd"/>
      <w:r w:rsidRPr="00270EC7">
        <w:rPr>
          <w:rFonts w:asciiTheme="minorEastAsia" w:hAnsiTheme="minorEastAsia" w:hint="eastAsia"/>
          <w:sz w:val="24"/>
          <w:szCs w:val="24"/>
        </w:rPr>
        <w:t>相关部门示范应用之间的对接。</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5、推进军民结合。加强物联网科技研发、产业化项目与军队物联网应用的对接，组织应用示范工程，促进民用物联网技术在军队的示范应用，促进军民物联网技术的融合互动。</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6、引导地方发展。加强对地方有关物联网研发、产业化和应用推广工作的指导，支持地方因地制宜出台配套政策，推动物联网发展。</w:t>
      </w:r>
    </w:p>
    <w:p w:rsidR="00270EC7" w:rsidRPr="00270EC7" w:rsidRDefault="00270EC7" w:rsidP="00270EC7">
      <w:pPr>
        <w:ind w:firstLineChars="200" w:firstLine="482"/>
        <w:rPr>
          <w:rFonts w:asciiTheme="minorEastAsia" w:hAnsiTheme="minorEastAsia"/>
          <w:b/>
          <w:sz w:val="24"/>
          <w:szCs w:val="24"/>
        </w:rPr>
      </w:pPr>
      <w:r w:rsidRPr="00270EC7">
        <w:rPr>
          <w:rFonts w:asciiTheme="minorEastAsia" w:hAnsiTheme="minorEastAsia" w:hint="eastAsia"/>
          <w:b/>
          <w:sz w:val="24"/>
          <w:szCs w:val="24"/>
        </w:rPr>
        <w:t>（二）完善产业发展政策</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7、完善准入政策。研究、评估制约物联网应用的行业壁垒，消除不合理规定，在部分领域适当放宽对物联网相关业务的市场准入条件。</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8、支持应用推广。建立物联网应用方案案例库，开展优秀应用成果推广推介。支持重点领域相关企业推广、应用物联网产品和解决方案。</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9、建立标准体系。加强标准体系建设、关键急需标准研制和国际标准化工作。加大标准组织的协调和管理力度，加强基础和应用技术标准的衔接配合，提高标准质量和适用性。</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10、加强知识产权工作。加大对物联网技术、产品和解决方案的知识产权保</w:t>
      </w:r>
      <w:r w:rsidRPr="00270EC7">
        <w:rPr>
          <w:rFonts w:asciiTheme="minorEastAsia" w:hAnsiTheme="minorEastAsia" w:hint="eastAsia"/>
          <w:sz w:val="24"/>
          <w:szCs w:val="24"/>
        </w:rPr>
        <w:lastRenderedPageBreak/>
        <w:t>护力度。在物联网相关的重要技术研发、标准制定和产业化应用项目的管理和实施机制中，探索引入知识产权评议和知识产权集群管理，推动知识产权全过程管理，并给予引导资金支持。</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11、强化安全保障。制定国家物联网安全中长期发展战略，建立健全物联网安全评测、风险评估、安全防范、应急处置等机制。</w:t>
      </w:r>
    </w:p>
    <w:p w:rsidR="00270EC7" w:rsidRPr="00270EC7" w:rsidRDefault="00270EC7" w:rsidP="00270EC7">
      <w:pPr>
        <w:ind w:firstLineChars="200" w:firstLine="482"/>
        <w:rPr>
          <w:rFonts w:asciiTheme="minorEastAsia" w:hAnsiTheme="minorEastAsia"/>
          <w:b/>
          <w:sz w:val="24"/>
          <w:szCs w:val="24"/>
        </w:rPr>
      </w:pPr>
      <w:r w:rsidRPr="00270EC7">
        <w:rPr>
          <w:rFonts w:asciiTheme="minorEastAsia" w:hAnsiTheme="minorEastAsia" w:hint="eastAsia"/>
          <w:b/>
          <w:sz w:val="24"/>
          <w:szCs w:val="24"/>
        </w:rPr>
        <w:t>（三）加大财政资金投入力度</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12、加强国家科技计划投入。在国家科技计划中提高对物联网基础理论和技术研发的资金支持比例。国家973计划重点加大对大数据处理、智能分析、信息安全等物联网基础性理论和技术的支持。国家863计划重点加强对低成本、低功耗、高精度、高可靠、智能化、小型化传感器技术、多传感器融合技术和仪器仪表技术研发的支持。国家科技支撑计划重点加强面向农业、制造业、公共安全、智能电网、智能家居、智慧城市等领域的重大公益技术、产业共性技术研发和应用示范的支持。</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13、加大重大科技专项支持力度。在国家重大科技专项“核心电子器件、高端通用芯片及基础软件产品”和“新一代宽带无线移动通信网”中加大对物联网技术研发和产业化的支持。重点支持传感器器件、物联网核心芯片、近距离无线通信、机器到机器（M2M）无线移动通信增强、物联网智能终端、物联网测试仪表、物联网网关等相关技术研发和产业化。继续做好物联网发展专项资金的组织实施，重点支持物联网关键核心技术及重点产品的研发和产业化，兼顾标准研制和公共服务平台建设。</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14、充分利用其他各类财政资金。重点支持专用及多用途感知设备、传感器件及专用芯片、智能仪表、网络传输设备、物联网通用体系架构、物联网公共应用支撑平台、标识管理等技术研发和产业化。建立物联网标准、产品检测、产品认证等公共服务平台，形成一批物联网国家工程中心、实验室、企业技术中心。鼓励和支持国内企业和科研机构实质性参与和主导物联网国际标准制定。</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15、重点支持应用示范及推广。继续支持重点领域的物联网应用推广，重点支持工业、农业、物流、环保、安全生产、交通、水利、公共安全、社会保障、医疗卫生、城市管理、智能家居和国防建设领域的应用示范和规模化推广。</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16、积极支持无锡示范区建设。按照《无锡国家传感网创新示范区发展规划纲要（2012-2020）》要求，制定出台具体政策措施，在规划实施、项目安排、政策优惠、金融服务等方面进一步支持示范区建设，充分发挥无锡作为国家示范区先行先试的引领带动作用。</w:t>
      </w:r>
    </w:p>
    <w:p w:rsidR="00270EC7" w:rsidRPr="00270EC7" w:rsidRDefault="00270EC7" w:rsidP="00270EC7">
      <w:pPr>
        <w:ind w:firstLineChars="200" w:firstLine="482"/>
        <w:rPr>
          <w:rFonts w:asciiTheme="minorEastAsia" w:hAnsiTheme="minorEastAsia"/>
          <w:b/>
          <w:sz w:val="24"/>
          <w:szCs w:val="24"/>
        </w:rPr>
      </w:pPr>
      <w:r w:rsidRPr="00270EC7">
        <w:rPr>
          <w:rFonts w:asciiTheme="minorEastAsia" w:hAnsiTheme="minorEastAsia" w:hint="eastAsia"/>
          <w:b/>
          <w:sz w:val="24"/>
          <w:szCs w:val="24"/>
        </w:rPr>
        <w:t>（四）落实相关税收优惠政策。</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17、落实高新技术企业税收优惠。经认定为高新技术企业的物联网企业按规定享受相关所得税优惠政策。</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18、落实相关企业税收优惠。符合现行软件和集成电路税收优惠政策条件的物联网企业按规定享受相关税收优惠政策。</w:t>
      </w:r>
    </w:p>
    <w:p w:rsidR="00270EC7" w:rsidRPr="00270EC7" w:rsidRDefault="00270EC7" w:rsidP="00270EC7">
      <w:pPr>
        <w:ind w:firstLineChars="200" w:firstLine="482"/>
        <w:rPr>
          <w:rFonts w:asciiTheme="minorEastAsia" w:hAnsiTheme="minorEastAsia"/>
          <w:b/>
          <w:sz w:val="24"/>
          <w:szCs w:val="24"/>
        </w:rPr>
      </w:pPr>
      <w:r w:rsidRPr="00270EC7">
        <w:rPr>
          <w:rFonts w:asciiTheme="minorEastAsia" w:hAnsiTheme="minorEastAsia" w:hint="eastAsia"/>
          <w:b/>
          <w:sz w:val="24"/>
          <w:szCs w:val="24"/>
        </w:rPr>
        <w:t>（五）畅通投融资渠道</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19、完善担保机制。引导和支持融资性担保机构发挥对物联网企业的融资增信作用，鼓励商业银行在风险防范的前提下与融资性担保机构建立风险共担机制。</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20、加强融资服务。鼓励和引导金融机构推动金融产品和服务创新，提升对物联网产业的金融服务水平，积极做好技术先进、优势明显、带动和支撑作用强的重大项目的金融支持和配套服务工作。</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21、支持直接融资。积极支持符合条件的企业在境内外资本市场直接融资，</w:t>
      </w:r>
      <w:r w:rsidRPr="00270EC7">
        <w:rPr>
          <w:rFonts w:asciiTheme="minorEastAsia" w:hAnsiTheme="minorEastAsia" w:hint="eastAsia"/>
          <w:sz w:val="24"/>
          <w:szCs w:val="24"/>
        </w:rPr>
        <w:lastRenderedPageBreak/>
        <w:t>探索为物联网企业的股权交易提供更多交易平台。</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22、鼓励股权投资。鼓励设立物联网股权投资基金，鼓励社会资金参与物联网基础设施项目建设，实现市场资源的优化配置。</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23、设立创投基金。国家新兴产业创</w:t>
      </w:r>
      <w:proofErr w:type="gramStart"/>
      <w:r w:rsidRPr="00270EC7">
        <w:rPr>
          <w:rFonts w:asciiTheme="minorEastAsia" w:hAnsiTheme="minorEastAsia" w:hint="eastAsia"/>
          <w:sz w:val="24"/>
          <w:szCs w:val="24"/>
        </w:rPr>
        <w:t>投计划</w:t>
      </w:r>
      <w:proofErr w:type="gramEnd"/>
      <w:r w:rsidRPr="00270EC7">
        <w:rPr>
          <w:rFonts w:asciiTheme="minorEastAsia" w:hAnsiTheme="minorEastAsia" w:hint="eastAsia"/>
          <w:sz w:val="24"/>
          <w:szCs w:val="24"/>
        </w:rPr>
        <w:t>支持设立一批物联网创业投资基金，重点支持具有市场前景并掌握关键技术的物联网中小企业，引导和鼓励技术创新和商业模式创新。</w:t>
      </w:r>
    </w:p>
    <w:p w:rsidR="00270EC7" w:rsidRPr="00270EC7" w:rsidRDefault="00270EC7" w:rsidP="00270EC7">
      <w:pPr>
        <w:ind w:firstLineChars="200" w:firstLine="482"/>
        <w:rPr>
          <w:rFonts w:asciiTheme="minorEastAsia" w:hAnsiTheme="minorEastAsia"/>
          <w:b/>
          <w:sz w:val="24"/>
          <w:szCs w:val="24"/>
        </w:rPr>
      </w:pPr>
      <w:r w:rsidRPr="00270EC7">
        <w:rPr>
          <w:rFonts w:asciiTheme="minorEastAsia" w:hAnsiTheme="minorEastAsia" w:hint="eastAsia"/>
          <w:b/>
          <w:sz w:val="24"/>
          <w:szCs w:val="24"/>
        </w:rPr>
        <w:t>（六）建立人才培养和服务体系</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24、加强人才培养和引进。支持相关高校和科研院所加强多学科交叉整合，培养物联网相关专业人才。加快引进物联网高层次人才，完善配套服务，鼓励海外专业人才回国或来华创业。</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25、打造高层次和领军人才。依托国家重大专项、科技计划、示范工程和重点企业，培养物联网高层次人才和领军人才。</w:t>
      </w:r>
    </w:p>
    <w:p w:rsidR="00270EC7" w:rsidRPr="00270EC7" w:rsidRDefault="00270EC7" w:rsidP="00270EC7">
      <w:pPr>
        <w:ind w:firstLineChars="200" w:firstLine="482"/>
        <w:rPr>
          <w:rFonts w:asciiTheme="minorEastAsia" w:hAnsiTheme="minorEastAsia"/>
          <w:b/>
          <w:sz w:val="24"/>
          <w:szCs w:val="24"/>
        </w:rPr>
      </w:pPr>
      <w:r w:rsidRPr="00270EC7">
        <w:rPr>
          <w:rFonts w:asciiTheme="minorEastAsia" w:hAnsiTheme="minorEastAsia" w:hint="eastAsia"/>
          <w:b/>
          <w:sz w:val="24"/>
          <w:szCs w:val="24"/>
        </w:rPr>
        <w:t>四、分工与进度</w:t>
      </w:r>
    </w:p>
    <w:p w:rsidR="00270EC7" w:rsidRPr="00270EC7" w:rsidRDefault="00270EC7" w:rsidP="00270EC7">
      <w:pPr>
        <w:ind w:firstLineChars="200" w:firstLine="480"/>
        <w:rPr>
          <w:rFonts w:asciiTheme="minorEastAsia" w:hAnsiTheme="minorEastAsia"/>
          <w:sz w:val="24"/>
          <w:szCs w:val="24"/>
        </w:rPr>
      </w:pPr>
      <w:r w:rsidRPr="00270EC7">
        <w:rPr>
          <w:rFonts w:asciiTheme="minorEastAsia" w:hAnsiTheme="minorEastAsia" w:hint="eastAsia"/>
          <w:sz w:val="24"/>
          <w:szCs w:val="24"/>
        </w:rPr>
        <w:t>具体分工与进度如下表所示：</w:t>
      </w:r>
    </w:p>
    <w:p w:rsidR="00CF69D7" w:rsidRPr="00270EC7" w:rsidRDefault="00270EC7" w:rsidP="00270EC7">
      <w:pPr>
        <w:jc w:val="center"/>
        <w:rPr>
          <w:rFonts w:asciiTheme="minorEastAsia" w:hAnsiTheme="minorEastAsia"/>
          <w:b/>
          <w:sz w:val="24"/>
          <w:szCs w:val="24"/>
        </w:rPr>
      </w:pPr>
      <w:r w:rsidRPr="00270EC7">
        <w:rPr>
          <w:rFonts w:asciiTheme="minorEastAsia" w:hAnsiTheme="minorEastAsia" w:hint="eastAsia"/>
          <w:b/>
          <w:sz w:val="24"/>
          <w:szCs w:val="24"/>
        </w:rPr>
        <w:t>重点任务分工与进度表</w:t>
      </w:r>
    </w:p>
    <w:tbl>
      <w:tblPr>
        <w:tblStyle w:val="a5"/>
        <w:tblW w:w="5000" w:type="pct"/>
        <w:jc w:val="center"/>
        <w:tblLook w:val="04A0"/>
      </w:tblPr>
      <w:tblGrid>
        <w:gridCol w:w="959"/>
        <w:gridCol w:w="2509"/>
        <w:gridCol w:w="2342"/>
        <w:gridCol w:w="2712"/>
      </w:tblGrid>
      <w:tr w:rsidR="001D2219" w:rsidRPr="001D2219" w:rsidTr="0090070D">
        <w:trPr>
          <w:jc w:val="center"/>
        </w:trPr>
        <w:tc>
          <w:tcPr>
            <w:tcW w:w="563" w:type="pct"/>
            <w:vAlign w:val="center"/>
          </w:tcPr>
          <w:p w:rsidR="001D2219" w:rsidRPr="001D2219" w:rsidRDefault="001D2219" w:rsidP="001D2219">
            <w:pPr>
              <w:spacing w:before="20" w:line="280" w:lineRule="exact"/>
              <w:jc w:val="center"/>
              <w:rPr>
                <w:rFonts w:asciiTheme="minorEastAsia" w:hAnsiTheme="minorEastAsia" w:cs="Times New Roman"/>
                <w:sz w:val="24"/>
                <w:szCs w:val="24"/>
              </w:rPr>
            </w:pPr>
            <w:r w:rsidRPr="001D2219">
              <w:rPr>
                <w:rFonts w:asciiTheme="minorEastAsia" w:hAnsiTheme="minorEastAsia" w:cs="Times New Roman"/>
                <w:b/>
                <w:bCs/>
                <w:color w:val="000000"/>
                <w:sz w:val="24"/>
                <w:szCs w:val="24"/>
              </w:rPr>
              <w:t>任务</w:t>
            </w:r>
          </w:p>
        </w:tc>
        <w:tc>
          <w:tcPr>
            <w:tcW w:w="1472" w:type="pct"/>
            <w:vAlign w:val="center"/>
          </w:tcPr>
          <w:p w:rsidR="001D2219" w:rsidRPr="001D2219" w:rsidRDefault="001D2219" w:rsidP="001D2219">
            <w:pPr>
              <w:spacing w:before="20" w:line="280" w:lineRule="exact"/>
              <w:jc w:val="center"/>
              <w:rPr>
                <w:rFonts w:asciiTheme="minorEastAsia" w:hAnsiTheme="minorEastAsia" w:cs="Times New Roman"/>
                <w:sz w:val="24"/>
                <w:szCs w:val="24"/>
              </w:rPr>
            </w:pPr>
            <w:r w:rsidRPr="001D2219">
              <w:rPr>
                <w:rFonts w:asciiTheme="minorEastAsia" w:hAnsiTheme="minorEastAsia" w:cs="Times New Roman"/>
                <w:b/>
                <w:bCs/>
                <w:color w:val="000000"/>
                <w:sz w:val="24"/>
                <w:szCs w:val="24"/>
              </w:rPr>
              <w:t>专项行动</w:t>
            </w:r>
          </w:p>
        </w:tc>
        <w:tc>
          <w:tcPr>
            <w:tcW w:w="1374" w:type="pct"/>
            <w:vAlign w:val="center"/>
          </w:tcPr>
          <w:p w:rsidR="001D2219" w:rsidRPr="001D2219" w:rsidRDefault="001D2219" w:rsidP="001D2219">
            <w:pPr>
              <w:spacing w:before="20" w:line="280" w:lineRule="exact"/>
              <w:jc w:val="center"/>
              <w:rPr>
                <w:rFonts w:asciiTheme="minorEastAsia" w:hAnsiTheme="minorEastAsia" w:cs="Times New Roman"/>
                <w:sz w:val="24"/>
                <w:szCs w:val="24"/>
              </w:rPr>
            </w:pPr>
            <w:r w:rsidRPr="001D2219">
              <w:rPr>
                <w:rFonts w:asciiTheme="minorEastAsia" w:hAnsiTheme="minorEastAsia" w:cs="Times New Roman"/>
                <w:b/>
                <w:bCs/>
                <w:color w:val="000000"/>
                <w:sz w:val="24"/>
                <w:szCs w:val="24"/>
              </w:rPr>
              <w:t>负责部门</w:t>
            </w:r>
          </w:p>
        </w:tc>
        <w:tc>
          <w:tcPr>
            <w:tcW w:w="1591" w:type="pct"/>
            <w:vAlign w:val="center"/>
          </w:tcPr>
          <w:p w:rsidR="001D2219" w:rsidRPr="001D2219" w:rsidRDefault="001D2219" w:rsidP="001D2219">
            <w:pPr>
              <w:spacing w:before="20" w:line="280" w:lineRule="exact"/>
              <w:jc w:val="center"/>
              <w:rPr>
                <w:rFonts w:asciiTheme="minorEastAsia" w:hAnsiTheme="minorEastAsia" w:cs="Times New Roman"/>
                <w:sz w:val="24"/>
                <w:szCs w:val="24"/>
              </w:rPr>
            </w:pPr>
            <w:r w:rsidRPr="001D2219">
              <w:rPr>
                <w:rFonts w:asciiTheme="minorEastAsia" w:hAnsiTheme="minorEastAsia" w:cs="Times New Roman"/>
                <w:b/>
                <w:bCs/>
                <w:color w:val="000000"/>
                <w:sz w:val="24"/>
                <w:szCs w:val="24"/>
              </w:rPr>
              <w:t>时间进度</w:t>
            </w:r>
          </w:p>
        </w:tc>
      </w:tr>
      <w:tr w:rsidR="001D2219" w:rsidRPr="001D2219" w:rsidTr="0090070D">
        <w:trPr>
          <w:jc w:val="center"/>
        </w:trPr>
        <w:tc>
          <w:tcPr>
            <w:tcW w:w="563" w:type="pct"/>
            <w:vMerge w:val="restart"/>
            <w:vAlign w:val="center"/>
          </w:tcPr>
          <w:p w:rsidR="001D2219" w:rsidRPr="001D2219" w:rsidRDefault="007F1780" w:rsidP="001D2219">
            <w:pPr>
              <w:rPr>
                <w:rFonts w:asciiTheme="minorEastAsia" w:hAnsiTheme="minorEastAsia"/>
                <w:sz w:val="24"/>
                <w:szCs w:val="24"/>
              </w:rPr>
            </w:pPr>
            <w:r>
              <w:rPr>
                <w:rFonts w:asciiTheme="minorEastAsia" w:hAnsiTheme="minorEastAsia" w:hint="eastAsia"/>
                <w:sz w:val="24"/>
                <w:szCs w:val="24"/>
              </w:rPr>
              <w:t>（一）加强各部门统筹协调</w:t>
            </w:r>
          </w:p>
        </w:tc>
        <w:tc>
          <w:tcPr>
            <w:tcW w:w="1472" w:type="pct"/>
            <w:vAlign w:val="center"/>
          </w:tcPr>
          <w:p w:rsidR="001D2219" w:rsidRPr="001D2219" w:rsidRDefault="001D2219"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1、做好规划政策衔接</w:t>
            </w:r>
          </w:p>
        </w:tc>
        <w:tc>
          <w:tcPr>
            <w:tcW w:w="1374" w:type="pct"/>
            <w:vAlign w:val="center"/>
          </w:tcPr>
          <w:p w:rsidR="001D2219" w:rsidRPr="001D2219" w:rsidRDefault="001D2219"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发展改革委、工业和信息化部</w:t>
            </w:r>
          </w:p>
        </w:tc>
        <w:tc>
          <w:tcPr>
            <w:tcW w:w="1591" w:type="pct"/>
            <w:vAlign w:val="center"/>
          </w:tcPr>
          <w:p w:rsidR="001D2219" w:rsidRPr="001D2219" w:rsidRDefault="001D2219"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2013-2015年开展规划协调和评估，每年3月定期协调调整</w:t>
            </w:r>
          </w:p>
        </w:tc>
      </w:tr>
      <w:tr w:rsidR="001D2219" w:rsidRPr="001D2219" w:rsidTr="0090070D">
        <w:trPr>
          <w:jc w:val="center"/>
        </w:trPr>
        <w:tc>
          <w:tcPr>
            <w:tcW w:w="563" w:type="pct"/>
            <w:vMerge/>
            <w:vAlign w:val="center"/>
          </w:tcPr>
          <w:p w:rsidR="001D2219" w:rsidRPr="001D2219" w:rsidRDefault="001D2219" w:rsidP="001D2219">
            <w:pPr>
              <w:rPr>
                <w:rFonts w:asciiTheme="minorEastAsia" w:hAnsiTheme="minorEastAsia"/>
                <w:sz w:val="24"/>
                <w:szCs w:val="24"/>
              </w:rPr>
            </w:pPr>
          </w:p>
        </w:tc>
        <w:tc>
          <w:tcPr>
            <w:tcW w:w="1472" w:type="pct"/>
            <w:vAlign w:val="center"/>
          </w:tcPr>
          <w:p w:rsidR="001D2219" w:rsidRPr="001D2219" w:rsidRDefault="001D2219"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2、开展部门协调</w:t>
            </w:r>
          </w:p>
        </w:tc>
        <w:tc>
          <w:tcPr>
            <w:tcW w:w="1374" w:type="pct"/>
            <w:vAlign w:val="center"/>
          </w:tcPr>
          <w:p w:rsidR="001D2219" w:rsidRPr="001D2219" w:rsidRDefault="001D2219"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发展改革委、工业和信息化部</w:t>
            </w:r>
          </w:p>
        </w:tc>
        <w:tc>
          <w:tcPr>
            <w:tcW w:w="1591" w:type="pct"/>
            <w:vAlign w:val="center"/>
          </w:tcPr>
          <w:p w:rsidR="001D2219" w:rsidRPr="001D2219" w:rsidRDefault="001D2219"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2013-2015年每年按季度就重大问题开展政策协调</w:t>
            </w:r>
          </w:p>
        </w:tc>
      </w:tr>
      <w:tr w:rsidR="001D2219" w:rsidRPr="001D2219" w:rsidTr="0090070D">
        <w:trPr>
          <w:jc w:val="center"/>
        </w:trPr>
        <w:tc>
          <w:tcPr>
            <w:tcW w:w="563" w:type="pct"/>
            <w:vMerge/>
            <w:vAlign w:val="center"/>
          </w:tcPr>
          <w:p w:rsidR="001D2219" w:rsidRPr="001D2219" w:rsidRDefault="001D2219" w:rsidP="001D2219">
            <w:pPr>
              <w:rPr>
                <w:rFonts w:asciiTheme="minorEastAsia" w:hAnsiTheme="minorEastAsia"/>
                <w:sz w:val="24"/>
                <w:szCs w:val="24"/>
              </w:rPr>
            </w:pPr>
          </w:p>
        </w:tc>
        <w:tc>
          <w:tcPr>
            <w:tcW w:w="1472" w:type="pct"/>
            <w:vAlign w:val="center"/>
          </w:tcPr>
          <w:p w:rsidR="001D2219" w:rsidRPr="001D2219" w:rsidRDefault="001D2219"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3、统筹科技项目</w:t>
            </w:r>
          </w:p>
        </w:tc>
        <w:tc>
          <w:tcPr>
            <w:tcW w:w="1374" w:type="pct"/>
            <w:vAlign w:val="center"/>
          </w:tcPr>
          <w:p w:rsidR="001D2219" w:rsidRPr="001D2219" w:rsidRDefault="001D2219"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科技部、工业和信息化部、发展改革委、财政部</w:t>
            </w:r>
          </w:p>
        </w:tc>
        <w:tc>
          <w:tcPr>
            <w:tcW w:w="1591" w:type="pct"/>
            <w:vAlign w:val="center"/>
          </w:tcPr>
          <w:p w:rsidR="001D2219" w:rsidRPr="001D2219" w:rsidRDefault="001D2219"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2013-2015年每年立项时协调沟通</w:t>
            </w:r>
          </w:p>
        </w:tc>
      </w:tr>
      <w:tr w:rsidR="001D2219" w:rsidRPr="001D2219" w:rsidTr="0090070D">
        <w:trPr>
          <w:jc w:val="center"/>
        </w:trPr>
        <w:tc>
          <w:tcPr>
            <w:tcW w:w="563" w:type="pct"/>
            <w:vMerge/>
            <w:vAlign w:val="center"/>
          </w:tcPr>
          <w:p w:rsidR="001D2219" w:rsidRPr="001D2219" w:rsidRDefault="001D2219" w:rsidP="001D2219">
            <w:pPr>
              <w:rPr>
                <w:rFonts w:asciiTheme="minorEastAsia" w:hAnsiTheme="minorEastAsia"/>
                <w:sz w:val="24"/>
                <w:szCs w:val="24"/>
              </w:rPr>
            </w:pPr>
          </w:p>
        </w:tc>
        <w:tc>
          <w:tcPr>
            <w:tcW w:w="1472" w:type="pct"/>
            <w:vAlign w:val="center"/>
          </w:tcPr>
          <w:p w:rsidR="001D2219" w:rsidRPr="001D2219" w:rsidRDefault="001D2219"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4、衔接专项资金</w:t>
            </w:r>
          </w:p>
        </w:tc>
        <w:tc>
          <w:tcPr>
            <w:tcW w:w="1374" w:type="pct"/>
            <w:vAlign w:val="center"/>
          </w:tcPr>
          <w:p w:rsidR="001D2219" w:rsidRPr="001D2219" w:rsidRDefault="001D2219"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发展改革委、工业和信息化部、财政部</w:t>
            </w:r>
          </w:p>
        </w:tc>
        <w:tc>
          <w:tcPr>
            <w:tcW w:w="1591" w:type="pct"/>
            <w:vAlign w:val="center"/>
          </w:tcPr>
          <w:p w:rsidR="001D2219" w:rsidRPr="001D2219" w:rsidRDefault="001D2219"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2013-2015年每年立项时协调沟通</w:t>
            </w:r>
          </w:p>
        </w:tc>
      </w:tr>
      <w:tr w:rsidR="001D2219" w:rsidRPr="001D2219" w:rsidTr="0090070D">
        <w:trPr>
          <w:jc w:val="center"/>
        </w:trPr>
        <w:tc>
          <w:tcPr>
            <w:tcW w:w="563" w:type="pct"/>
            <w:vMerge/>
            <w:vAlign w:val="center"/>
          </w:tcPr>
          <w:p w:rsidR="001D2219" w:rsidRPr="001D2219" w:rsidRDefault="001D2219" w:rsidP="001D2219">
            <w:pPr>
              <w:rPr>
                <w:rFonts w:asciiTheme="minorEastAsia" w:hAnsiTheme="minorEastAsia"/>
                <w:sz w:val="24"/>
                <w:szCs w:val="24"/>
              </w:rPr>
            </w:pPr>
          </w:p>
        </w:tc>
        <w:tc>
          <w:tcPr>
            <w:tcW w:w="1472" w:type="pct"/>
            <w:vAlign w:val="center"/>
          </w:tcPr>
          <w:p w:rsidR="001D2219" w:rsidRPr="001D2219" w:rsidRDefault="001D2219"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5、推进军民结合</w:t>
            </w:r>
          </w:p>
        </w:tc>
        <w:tc>
          <w:tcPr>
            <w:tcW w:w="1374" w:type="pct"/>
            <w:vAlign w:val="center"/>
          </w:tcPr>
          <w:p w:rsidR="001D2219" w:rsidRPr="001D2219" w:rsidRDefault="001D2219"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发展改革委、总参信息化部、工业和信息化部会同总后司令部等相关部门</w:t>
            </w:r>
          </w:p>
        </w:tc>
        <w:tc>
          <w:tcPr>
            <w:tcW w:w="1591" w:type="pct"/>
            <w:vAlign w:val="center"/>
          </w:tcPr>
          <w:p w:rsidR="001D2219" w:rsidRPr="001D2219" w:rsidRDefault="001D2219"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2013-2015年滚动实施</w:t>
            </w:r>
          </w:p>
        </w:tc>
      </w:tr>
      <w:tr w:rsidR="001D2219" w:rsidRPr="001D2219" w:rsidTr="0090070D">
        <w:trPr>
          <w:jc w:val="center"/>
        </w:trPr>
        <w:tc>
          <w:tcPr>
            <w:tcW w:w="563" w:type="pct"/>
            <w:vMerge/>
            <w:vAlign w:val="center"/>
          </w:tcPr>
          <w:p w:rsidR="001D2219" w:rsidRPr="001D2219" w:rsidRDefault="001D2219" w:rsidP="001D2219">
            <w:pPr>
              <w:rPr>
                <w:rFonts w:asciiTheme="minorEastAsia" w:hAnsiTheme="minorEastAsia"/>
                <w:sz w:val="24"/>
                <w:szCs w:val="24"/>
              </w:rPr>
            </w:pPr>
          </w:p>
        </w:tc>
        <w:tc>
          <w:tcPr>
            <w:tcW w:w="1472" w:type="pct"/>
            <w:vAlign w:val="center"/>
          </w:tcPr>
          <w:p w:rsidR="001D2219" w:rsidRPr="001D2219" w:rsidRDefault="001D2219"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6、引导地方发展</w:t>
            </w:r>
          </w:p>
        </w:tc>
        <w:tc>
          <w:tcPr>
            <w:tcW w:w="1374" w:type="pct"/>
            <w:vAlign w:val="center"/>
          </w:tcPr>
          <w:p w:rsidR="001D2219" w:rsidRPr="001D2219" w:rsidRDefault="001D2219"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发展改革委、工业和信息化部、科技部</w:t>
            </w:r>
          </w:p>
        </w:tc>
        <w:tc>
          <w:tcPr>
            <w:tcW w:w="1591" w:type="pct"/>
            <w:vAlign w:val="center"/>
          </w:tcPr>
          <w:p w:rsidR="001D2219" w:rsidRPr="001D2219" w:rsidRDefault="001D2219"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2013-2015年滚动实施</w:t>
            </w:r>
          </w:p>
        </w:tc>
      </w:tr>
      <w:tr w:rsidR="007F1780" w:rsidRPr="001D2219" w:rsidTr="0090070D">
        <w:trPr>
          <w:jc w:val="center"/>
        </w:trPr>
        <w:tc>
          <w:tcPr>
            <w:tcW w:w="563" w:type="pct"/>
            <w:vMerge w:val="restart"/>
            <w:vAlign w:val="center"/>
          </w:tcPr>
          <w:p w:rsidR="007F1780" w:rsidRPr="001D2219" w:rsidRDefault="007F1780" w:rsidP="001D2219">
            <w:pPr>
              <w:rPr>
                <w:rFonts w:asciiTheme="minorEastAsia" w:hAnsiTheme="minorEastAsia"/>
                <w:sz w:val="24"/>
                <w:szCs w:val="24"/>
              </w:rPr>
            </w:pPr>
            <w:r>
              <w:rPr>
                <w:rFonts w:asciiTheme="minorEastAsia" w:hAnsiTheme="minorEastAsia" w:hint="eastAsia"/>
                <w:sz w:val="24"/>
                <w:szCs w:val="24"/>
              </w:rPr>
              <w:t>（二）完善产业发展政策</w:t>
            </w:r>
          </w:p>
        </w:tc>
        <w:tc>
          <w:tcPr>
            <w:tcW w:w="1472"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7、完善准入政策</w:t>
            </w:r>
          </w:p>
        </w:tc>
        <w:tc>
          <w:tcPr>
            <w:tcW w:w="1374"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工业和信息化部、发展改革委</w:t>
            </w:r>
          </w:p>
        </w:tc>
        <w:tc>
          <w:tcPr>
            <w:tcW w:w="1591"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2013年完成研究评估，2014年试点探索，2015年初步完成</w:t>
            </w:r>
          </w:p>
        </w:tc>
      </w:tr>
      <w:tr w:rsidR="007F1780" w:rsidRPr="001D2219" w:rsidTr="0090070D">
        <w:trPr>
          <w:jc w:val="center"/>
        </w:trPr>
        <w:tc>
          <w:tcPr>
            <w:tcW w:w="563" w:type="pct"/>
            <w:vMerge/>
            <w:vAlign w:val="center"/>
          </w:tcPr>
          <w:p w:rsidR="007F1780" w:rsidRPr="001D2219" w:rsidRDefault="007F1780" w:rsidP="001D2219">
            <w:pPr>
              <w:rPr>
                <w:rFonts w:asciiTheme="minorEastAsia" w:hAnsiTheme="minorEastAsia"/>
                <w:sz w:val="24"/>
                <w:szCs w:val="24"/>
              </w:rPr>
            </w:pPr>
          </w:p>
        </w:tc>
        <w:tc>
          <w:tcPr>
            <w:tcW w:w="1472"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8、支持应用推广</w:t>
            </w:r>
          </w:p>
        </w:tc>
        <w:tc>
          <w:tcPr>
            <w:tcW w:w="1374"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发展改革委、工业和信息化部</w:t>
            </w:r>
          </w:p>
        </w:tc>
        <w:tc>
          <w:tcPr>
            <w:tcW w:w="1591"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2013-2015年实施</w:t>
            </w:r>
          </w:p>
        </w:tc>
      </w:tr>
      <w:tr w:rsidR="007F1780" w:rsidRPr="001D2219" w:rsidTr="0090070D">
        <w:trPr>
          <w:jc w:val="center"/>
        </w:trPr>
        <w:tc>
          <w:tcPr>
            <w:tcW w:w="563" w:type="pct"/>
            <w:vMerge/>
            <w:vAlign w:val="center"/>
          </w:tcPr>
          <w:p w:rsidR="007F1780" w:rsidRPr="001D2219" w:rsidRDefault="007F1780" w:rsidP="001D2219">
            <w:pPr>
              <w:rPr>
                <w:rFonts w:asciiTheme="minorEastAsia" w:hAnsiTheme="minorEastAsia"/>
                <w:sz w:val="24"/>
                <w:szCs w:val="24"/>
              </w:rPr>
            </w:pPr>
          </w:p>
        </w:tc>
        <w:tc>
          <w:tcPr>
            <w:tcW w:w="1472"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9、建立标准体系</w:t>
            </w:r>
          </w:p>
        </w:tc>
        <w:tc>
          <w:tcPr>
            <w:tcW w:w="1374"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国家标准委会同发展改革委、工业和信息化部、知识产权局等相关部门</w:t>
            </w:r>
          </w:p>
        </w:tc>
        <w:tc>
          <w:tcPr>
            <w:tcW w:w="1591"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2013年底制定物联网标准组织分工方案，2015年前完成50项基础共性标准和200项关键技术和重点应用标准</w:t>
            </w:r>
          </w:p>
        </w:tc>
      </w:tr>
      <w:tr w:rsidR="007F1780" w:rsidRPr="001D2219" w:rsidTr="0090070D">
        <w:trPr>
          <w:jc w:val="center"/>
        </w:trPr>
        <w:tc>
          <w:tcPr>
            <w:tcW w:w="563" w:type="pct"/>
            <w:vMerge/>
            <w:vAlign w:val="center"/>
          </w:tcPr>
          <w:p w:rsidR="007F1780" w:rsidRPr="001D2219" w:rsidRDefault="007F1780" w:rsidP="001D2219">
            <w:pPr>
              <w:rPr>
                <w:rFonts w:asciiTheme="minorEastAsia" w:hAnsiTheme="minorEastAsia"/>
                <w:sz w:val="24"/>
                <w:szCs w:val="24"/>
              </w:rPr>
            </w:pPr>
          </w:p>
        </w:tc>
        <w:tc>
          <w:tcPr>
            <w:tcW w:w="1472"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10、加强知识产权工作</w:t>
            </w:r>
          </w:p>
        </w:tc>
        <w:tc>
          <w:tcPr>
            <w:tcW w:w="1374"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知识产权局会同发</w:t>
            </w:r>
            <w:r w:rsidRPr="001D2219">
              <w:rPr>
                <w:rFonts w:asciiTheme="minorEastAsia" w:hAnsiTheme="minorEastAsia" w:cs="Times New Roman"/>
                <w:color w:val="000000"/>
                <w:sz w:val="24"/>
                <w:szCs w:val="24"/>
              </w:rPr>
              <w:lastRenderedPageBreak/>
              <w:t>展改革委、工业和信息化部、科技部、财政部、国家标准委等相关部门</w:t>
            </w:r>
          </w:p>
        </w:tc>
        <w:tc>
          <w:tcPr>
            <w:tcW w:w="1591"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lastRenderedPageBreak/>
              <w:t>2013年起开始推动试点</w:t>
            </w:r>
            <w:r w:rsidRPr="001D2219">
              <w:rPr>
                <w:rFonts w:asciiTheme="minorEastAsia" w:hAnsiTheme="minorEastAsia" w:cs="Times New Roman"/>
                <w:color w:val="000000"/>
                <w:sz w:val="24"/>
                <w:szCs w:val="24"/>
              </w:rPr>
              <w:lastRenderedPageBreak/>
              <w:t>工作和开展相关研究。</w:t>
            </w:r>
          </w:p>
        </w:tc>
      </w:tr>
      <w:tr w:rsidR="007F1780" w:rsidRPr="001D2219" w:rsidTr="0090070D">
        <w:trPr>
          <w:jc w:val="center"/>
        </w:trPr>
        <w:tc>
          <w:tcPr>
            <w:tcW w:w="563" w:type="pct"/>
            <w:vMerge/>
            <w:vAlign w:val="center"/>
          </w:tcPr>
          <w:p w:rsidR="007F1780" w:rsidRPr="001D2219" w:rsidRDefault="007F1780" w:rsidP="001D2219">
            <w:pPr>
              <w:rPr>
                <w:rFonts w:asciiTheme="minorEastAsia" w:hAnsiTheme="minorEastAsia"/>
                <w:sz w:val="24"/>
                <w:szCs w:val="24"/>
              </w:rPr>
            </w:pPr>
          </w:p>
        </w:tc>
        <w:tc>
          <w:tcPr>
            <w:tcW w:w="1472"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11、强化安全保障</w:t>
            </w:r>
          </w:p>
        </w:tc>
        <w:tc>
          <w:tcPr>
            <w:tcW w:w="1374"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工业和信息化部、发展改革委、公安部等</w:t>
            </w:r>
          </w:p>
        </w:tc>
        <w:tc>
          <w:tcPr>
            <w:tcW w:w="1591"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2013年实施</w:t>
            </w:r>
          </w:p>
        </w:tc>
      </w:tr>
      <w:tr w:rsidR="007F1780" w:rsidRPr="001D2219" w:rsidTr="0090070D">
        <w:trPr>
          <w:jc w:val="center"/>
        </w:trPr>
        <w:tc>
          <w:tcPr>
            <w:tcW w:w="563" w:type="pct"/>
            <w:vMerge w:val="restart"/>
            <w:vAlign w:val="center"/>
          </w:tcPr>
          <w:p w:rsidR="007F1780" w:rsidRPr="001D2219" w:rsidRDefault="007F1780" w:rsidP="001D2219">
            <w:pPr>
              <w:rPr>
                <w:rFonts w:asciiTheme="minorEastAsia" w:hAnsiTheme="minorEastAsia"/>
                <w:sz w:val="24"/>
                <w:szCs w:val="24"/>
              </w:rPr>
            </w:pPr>
            <w:r>
              <w:rPr>
                <w:rFonts w:asciiTheme="minorEastAsia" w:hAnsiTheme="minorEastAsia" w:hint="eastAsia"/>
                <w:sz w:val="24"/>
                <w:szCs w:val="24"/>
              </w:rPr>
              <w:t>（三）加大财政资金投入力度</w:t>
            </w:r>
          </w:p>
        </w:tc>
        <w:tc>
          <w:tcPr>
            <w:tcW w:w="1472"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12、加强国家科技计划投入</w:t>
            </w:r>
          </w:p>
        </w:tc>
        <w:tc>
          <w:tcPr>
            <w:tcW w:w="1374"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科技部、财政部</w:t>
            </w:r>
          </w:p>
        </w:tc>
        <w:tc>
          <w:tcPr>
            <w:tcW w:w="1591"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2013-2015年滚动实施</w:t>
            </w:r>
          </w:p>
        </w:tc>
      </w:tr>
      <w:tr w:rsidR="007F1780" w:rsidRPr="001D2219" w:rsidTr="0090070D">
        <w:trPr>
          <w:jc w:val="center"/>
        </w:trPr>
        <w:tc>
          <w:tcPr>
            <w:tcW w:w="563" w:type="pct"/>
            <w:vMerge/>
            <w:vAlign w:val="center"/>
          </w:tcPr>
          <w:p w:rsidR="007F1780" w:rsidRPr="001D2219" w:rsidRDefault="007F1780" w:rsidP="001D2219">
            <w:pPr>
              <w:rPr>
                <w:rFonts w:asciiTheme="minorEastAsia" w:hAnsiTheme="minorEastAsia"/>
                <w:sz w:val="24"/>
                <w:szCs w:val="24"/>
              </w:rPr>
            </w:pPr>
          </w:p>
        </w:tc>
        <w:tc>
          <w:tcPr>
            <w:tcW w:w="1472"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13、加大重大科技专项支持力度</w:t>
            </w:r>
          </w:p>
        </w:tc>
        <w:tc>
          <w:tcPr>
            <w:tcW w:w="1374"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工业和信息化部、财政部、科技部、发展改革委</w:t>
            </w:r>
          </w:p>
        </w:tc>
        <w:tc>
          <w:tcPr>
            <w:tcW w:w="1591"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2013-2015年滚动实施</w:t>
            </w:r>
          </w:p>
        </w:tc>
      </w:tr>
      <w:tr w:rsidR="007F1780" w:rsidRPr="001D2219" w:rsidTr="0090070D">
        <w:trPr>
          <w:jc w:val="center"/>
        </w:trPr>
        <w:tc>
          <w:tcPr>
            <w:tcW w:w="563" w:type="pct"/>
            <w:vMerge/>
            <w:vAlign w:val="center"/>
          </w:tcPr>
          <w:p w:rsidR="007F1780" w:rsidRPr="001D2219" w:rsidRDefault="007F1780" w:rsidP="001D2219">
            <w:pPr>
              <w:rPr>
                <w:rFonts w:asciiTheme="minorEastAsia" w:hAnsiTheme="minorEastAsia"/>
                <w:sz w:val="24"/>
                <w:szCs w:val="24"/>
              </w:rPr>
            </w:pPr>
          </w:p>
        </w:tc>
        <w:tc>
          <w:tcPr>
            <w:tcW w:w="1472"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14、充分利用其他各类财政资金</w:t>
            </w:r>
          </w:p>
        </w:tc>
        <w:tc>
          <w:tcPr>
            <w:tcW w:w="1374"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发展改革委、财政部、工业和信息化部、科技部</w:t>
            </w:r>
          </w:p>
        </w:tc>
        <w:tc>
          <w:tcPr>
            <w:tcW w:w="1591"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2013-2015年滚动实施</w:t>
            </w:r>
          </w:p>
        </w:tc>
      </w:tr>
      <w:tr w:rsidR="007F1780" w:rsidRPr="001D2219" w:rsidTr="0090070D">
        <w:trPr>
          <w:jc w:val="center"/>
        </w:trPr>
        <w:tc>
          <w:tcPr>
            <w:tcW w:w="563" w:type="pct"/>
            <w:vMerge/>
            <w:vAlign w:val="center"/>
          </w:tcPr>
          <w:p w:rsidR="007F1780" w:rsidRPr="001D2219" w:rsidRDefault="007F1780" w:rsidP="001D2219">
            <w:pPr>
              <w:rPr>
                <w:rFonts w:asciiTheme="minorEastAsia" w:hAnsiTheme="minorEastAsia"/>
                <w:sz w:val="24"/>
                <w:szCs w:val="24"/>
              </w:rPr>
            </w:pPr>
          </w:p>
        </w:tc>
        <w:tc>
          <w:tcPr>
            <w:tcW w:w="1472"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15、重点支持应用示范及推广</w:t>
            </w:r>
          </w:p>
        </w:tc>
        <w:tc>
          <w:tcPr>
            <w:tcW w:w="1374"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发展改革委、财政部</w:t>
            </w:r>
          </w:p>
        </w:tc>
        <w:tc>
          <w:tcPr>
            <w:tcW w:w="1591"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2013-2015年滚动实施</w:t>
            </w:r>
          </w:p>
        </w:tc>
      </w:tr>
      <w:tr w:rsidR="007F1780" w:rsidRPr="001D2219" w:rsidTr="0090070D">
        <w:trPr>
          <w:jc w:val="center"/>
        </w:trPr>
        <w:tc>
          <w:tcPr>
            <w:tcW w:w="563" w:type="pct"/>
            <w:vMerge/>
            <w:vAlign w:val="center"/>
          </w:tcPr>
          <w:p w:rsidR="007F1780" w:rsidRPr="001D2219" w:rsidRDefault="007F1780" w:rsidP="001D2219">
            <w:pPr>
              <w:rPr>
                <w:rFonts w:asciiTheme="minorEastAsia" w:hAnsiTheme="minorEastAsia"/>
                <w:sz w:val="24"/>
                <w:szCs w:val="24"/>
              </w:rPr>
            </w:pPr>
          </w:p>
        </w:tc>
        <w:tc>
          <w:tcPr>
            <w:tcW w:w="1472"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16、积极支持无锡示范区建设</w:t>
            </w:r>
          </w:p>
        </w:tc>
        <w:tc>
          <w:tcPr>
            <w:tcW w:w="1374"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工业和信息化部、财政部</w:t>
            </w:r>
          </w:p>
        </w:tc>
        <w:tc>
          <w:tcPr>
            <w:tcW w:w="1591"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2013-2015年滚动实施</w:t>
            </w:r>
          </w:p>
        </w:tc>
      </w:tr>
      <w:tr w:rsidR="007F1780" w:rsidRPr="001D2219" w:rsidTr="0090070D">
        <w:trPr>
          <w:jc w:val="center"/>
        </w:trPr>
        <w:tc>
          <w:tcPr>
            <w:tcW w:w="563" w:type="pct"/>
            <w:vMerge w:val="restart"/>
            <w:vAlign w:val="center"/>
          </w:tcPr>
          <w:p w:rsidR="007F1780" w:rsidRPr="001D2219" w:rsidRDefault="007F1780" w:rsidP="001D2219">
            <w:pPr>
              <w:rPr>
                <w:rFonts w:asciiTheme="minorEastAsia" w:hAnsiTheme="minorEastAsia"/>
                <w:sz w:val="24"/>
                <w:szCs w:val="24"/>
              </w:rPr>
            </w:pPr>
            <w:r>
              <w:rPr>
                <w:rFonts w:asciiTheme="minorEastAsia" w:hAnsiTheme="minorEastAsia" w:hint="eastAsia"/>
                <w:sz w:val="24"/>
                <w:szCs w:val="24"/>
              </w:rPr>
              <w:t>（四）落实相关税收优惠政策</w:t>
            </w:r>
          </w:p>
        </w:tc>
        <w:tc>
          <w:tcPr>
            <w:tcW w:w="1472"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17、落实高新技术企业税收优惠</w:t>
            </w:r>
          </w:p>
        </w:tc>
        <w:tc>
          <w:tcPr>
            <w:tcW w:w="1374"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财政部、税务总局、科技部</w:t>
            </w:r>
          </w:p>
        </w:tc>
        <w:tc>
          <w:tcPr>
            <w:tcW w:w="1591"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2013年起实施</w:t>
            </w:r>
          </w:p>
        </w:tc>
      </w:tr>
      <w:tr w:rsidR="007F1780" w:rsidRPr="001D2219" w:rsidTr="0090070D">
        <w:trPr>
          <w:jc w:val="center"/>
        </w:trPr>
        <w:tc>
          <w:tcPr>
            <w:tcW w:w="563" w:type="pct"/>
            <w:vMerge/>
            <w:vAlign w:val="center"/>
          </w:tcPr>
          <w:p w:rsidR="007F1780" w:rsidRPr="001D2219" w:rsidRDefault="007F1780" w:rsidP="001D2219">
            <w:pPr>
              <w:rPr>
                <w:rFonts w:asciiTheme="minorEastAsia" w:hAnsiTheme="minorEastAsia"/>
                <w:sz w:val="24"/>
                <w:szCs w:val="24"/>
              </w:rPr>
            </w:pPr>
          </w:p>
        </w:tc>
        <w:tc>
          <w:tcPr>
            <w:tcW w:w="1472"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18、落实相关企业税收优惠</w:t>
            </w:r>
          </w:p>
        </w:tc>
        <w:tc>
          <w:tcPr>
            <w:tcW w:w="1374"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财政部、税务总局、发展改革委、工业和信息化部、商务部</w:t>
            </w:r>
          </w:p>
        </w:tc>
        <w:tc>
          <w:tcPr>
            <w:tcW w:w="1591"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2013起开始实施</w:t>
            </w:r>
          </w:p>
        </w:tc>
      </w:tr>
      <w:tr w:rsidR="007F1780" w:rsidRPr="001D2219" w:rsidTr="0090070D">
        <w:trPr>
          <w:jc w:val="center"/>
        </w:trPr>
        <w:tc>
          <w:tcPr>
            <w:tcW w:w="563" w:type="pct"/>
            <w:vMerge w:val="restart"/>
            <w:vAlign w:val="center"/>
          </w:tcPr>
          <w:p w:rsidR="007F1780" w:rsidRPr="001D2219" w:rsidRDefault="007F1780" w:rsidP="001D2219">
            <w:pPr>
              <w:rPr>
                <w:rFonts w:asciiTheme="minorEastAsia" w:hAnsiTheme="minorEastAsia"/>
                <w:sz w:val="24"/>
                <w:szCs w:val="24"/>
              </w:rPr>
            </w:pPr>
            <w:r>
              <w:rPr>
                <w:rFonts w:asciiTheme="minorEastAsia" w:hAnsiTheme="minorEastAsia" w:hint="eastAsia"/>
                <w:sz w:val="24"/>
                <w:szCs w:val="24"/>
              </w:rPr>
              <w:t>（五）畅通投融资渠道</w:t>
            </w:r>
          </w:p>
        </w:tc>
        <w:tc>
          <w:tcPr>
            <w:tcW w:w="1472"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19、完善担保机制</w:t>
            </w:r>
          </w:p>
        </w:tc>
        <w:tc>
          <w:tcPr>
            <w:tcW w:w="1374"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银监会、财政部、人民银行</w:t>
            </w:r>
          </w:p>
        </w:tc>
        <w:tc>
          <w:tcPr>
            <w:tcW w:w="1591"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2013年开展试点</w:t>
            </w:r>
          </w:p>
        </w:tc>
      </w:tr>
      <w:tr w:rsidR="007F1780" w:rsidRPr="001D2219" w:rsidTr="0090070D">
        <w:trPr>
          <w:jc w:val="center"/>
        </w:trPr>
        <w:tc>
          <w:tcPr>
            <w:tcW w:w="563" w:type="pct"/>
            <w:vMerge/>
            <w:vAlign w:val="center"/>
          </w:tcPr>
          <w:p w:rsidR="007F1780" w:rsidRPr="001D2219" w:rsidRDefault="007F1780" w:rsidP="001D2219">
            <w:pPr>
              <w:rPr>
                <w:rFonts w:asciiTheme="minorEastAsia" w:hAnsiTheme="minorEastAsia"/>
                <w:sz w:val="24"/>
                <w:szCs w:val="24"/>
              </w:rPr>
            </w:pPr>
          </w:p>
        </w:tc>
        <w:tc>
          <w:tcPr>
            <w:tcW w:w="1472"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20、加强融资服务</w:t>
            </w:r>
          </w:p>
        </w:tc>
        <w:tc>
          <w:tcPr>
            <w:tcW w:w="1374"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财政部、人民银行</w:t>
            </w:r>
          </w:p>
        </w:tc>
        <w:tc>
          <w:tcPr>
            <w:tcW w:w="1591"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2013-2015年滚动实施</w:t>
            </w:r>
          </w:p>
        </w:tc>
      </w:tr>
      <w:tr w:rsidR="007F1780" w:rsidRPr="001D2219" w:rsidTr="0090070D">
        <w:trPr>
          <w:jc w:val="center"/>
        </w:trPr>
        <w:tc>
          <w:tcPr>
            <w:tcW w:w="563" w:type="pct"/>
            <w:vMerge/>
            <w:vAlign w:val="center"/>
          </w:tcPr>
          <w:p w:rsidR="007F1780" w:rsidRPr="001D2219" w:rsidRDefault="007F1780" w:rsidP="001D2219">
            <w:pPr>
              <w:rPr>
                <w:rFonts w:asciiTheme="minorEastAsia" w:hAnsiTheme="minorEastAsia"/>
                <w:sz w:val="24"/>
                <w:szCs w:val="24"/>
              </w:rPr>
            </w:pPr>
          </w:p>
        </w:tc>
        <w:tc>
          <w:tcPr>
            <w:tcW w:w="1472"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21、支持直接融资</w:t>
            </w:r>
          </w:p>
        </w:tc>
        <w:tc>
          <w:tcPr>
            <w:tcW w:w="1374"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证监会会同财政部、人民银行等相关部门</w:t>
            </w:r>
          </w:p>
        </w:tc>
        <w:tc>
          <w:tcPr>
            <w:tcW w:w="1591"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2013-2015年滚动实施</w:t>
            </w:r>
          </w:p>
        </w:tc>
      </w:tr>
      <w:tr w:rsidR="007F1780" w:rsidRPr="001D2219" w:rsidTr="0090070D">
        <w:trPr>
          <w:jc w:val="center"/>
        </w:trPr>
        <w:tc>
          <w:tcPr>
            <w:tcW w:w="563" w:type="pct"/>
            <w:vMerge/>
            <w:vAlign w:val="center"/>
          </w:tcPr>
          <w:p w:rsidR="007F1780" w:rsidRPr="001D2219" w:rsidRDefault="007F1780" w:rsidP="001D2219">
            <w:pPr>
              <w:rPr>
                <w:rFonts w:asciiTheme="minorEastAsia" w:hAnsiTheme="minorEastAsia"/>
                <w:sz w:val="24"/>
                <w:szCs w:val="24"/>
              </w:rPr>
            </w:pPr>
          </w:p>
        </w:tc>
        <w:tc>
          <w:tcPr>
            <w:tcW w:w="1472"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22、鼓励多方参与股权投资</w:t>
            </w:r>
          </w:p>
        </w:tc>
        <w:tc>
          <w:tcPr>
            <w:tcW w:w="1374"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发展改革委、财政部</w:t>
            </w:r>
          </w:p>
        </w:tc>
        <w:tc>
          <w:tcPr>
            <w:tcW w:w="1591"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2013开展试点，并适时推广</w:t>
            </w:r>
          </w:p>
        </w:tc>
      </w:tr>
      <w:tr w:rsidR="007F1780" w:rsidRPr="001D2219" w:rsidTr="0090070D">
        <w:trPr>
          <w:jc w:val="center"/>
        </w:trPr>
        <w:tc>
          <w:tcPr>
            <w:tcW w:w="563" w:type="pct"/>
            <w:vMerge/>
            <w:vAlign w:val="center"/>
          </w:tcPr>
          <w:p w:rsidR="007F1780" w:rsidRPr="001D2219" w:rsidRDefault="007F1780" w:rsidP="001D2219">
            <w:pPr>
              <w:rPr>
                <w:rFonts w:asciiTheme="minorEastAsia" w:hAnsiTheme="minorEastAsia"/>
                <w:sz w:val="24"/>
                <w:szCs w:val="24"/>
              </w:rPr>
            </w:pPr>
          </w:p>
        </w:tc>
        <w:tc>
          <w:tcPr>
            <w:tcW w:w="1472"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23、设立创</w:t>
            </w:r>
            <w:proofErr w:type="gramStart"/>
            <w:r w:rsidRPr="001D2219">
              <w:rPr>
                <w:rFonts w:asciiTheme="minorEastAsia" w:hAnsiTheme="minorEastAsia" w:cs="Times New Roman"/>
                <w:color w:val="000000"/>
                <w:sz w:val="24"/>
                <w:szCs w:val="24"/>
              </w:rPr>
              <w:t>投基金</w:t>
            </w:r>
            <w:proofErr w:type="gramEnd"/>
          </w:p>
        </w:tc>
        <w:tc>
          <w:tcPr>
            <w:tcW w:w="1374"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发展改革委、财政部</w:t>
            </w:r>
          </w:p>
        </w:tc>
        <w:tc>
          <w:tcPr>
            <w:tcW w:w="1591" w:type="pct"/>
            <w:vAlign w:val="center"/>
          </w:tcPr>
          <w:p w:rsidR="007F1780" w:rsidRPr="001D2219" w:rsidRDefault="007F1780"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2013-2015年滚动实施</w:t>
            </w:r>
          </w:p>
        </w:tc>
      </w:tr>
      <w:tr w:rsidR="001D2219" w:rsidRPr="001D2219" w:rsidTr="0090070D">
        <w:trPr>
          <w:jc w:val="center"/>
        </w:trPr>
        <w:tc>
          <w:tcPr>
            <w:tcW w:w="563" w:type="pct"/>
            <w:vMerge w:val="restart"/>
            <w:vAlign w:val="center"/>
          </w:tcPr>
          <w:p w:rsidR="001D2219" w:rsidRPr="001D2219" w:rsidRDefault="007F1780" w:rsidP="001D2219">
            <w:pPr>
              <w:rPr>
                <w:rFonts w:asciiTheme="minorEastAsia" w:hAnsiTheme="minorEastAsia"/>
                <w:sz w:val="24"/>
                <w:szCs w:val="24"/>
              </w:rPr>
            </w:pPr>
            <w:r>
              <w:rPr>
                <w:rFonts w:asciiTheme="minorEastAsia" w:hAnsiTheme="minorEastAsia" w:hint="eastAsia"/>
                <w:sz w:val="24"/>
                <w:szCs w:val="24"/>
              </w:rPr>
              <w:t>（六）建立人才培养和服务体系</w:t>
            </w:r>
          </w:p>
        </w:tc>
        <w:tc>
          <w:tcPr>
            <w:tcW w:w="1472" w:type="pct"/>
            <w:vAlign w:val="center"/>
          </w:tcPr>
          <w:p w:rsidR="001D2219" w:rsidRPr="001D2219" w:rsidRDefault="001D2219"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24、加强人才培养和引进</w:t>
            </w:r>
          </w:p>
        </w:tc>
        <w:tc>
          <w:tcPr>
            <w:tcW w:w="1374" w:type="pct"/>
            <w:vAlign w:val="center"/>
          </w:tcPr>
          <w:p w:rsidR="001D2219" w:rsidRPr="001D2219" w:rsidRDefault="001D2219"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教育部、人力资源社会保障部、中科院会同相关部门</w:t>
            </w:r>
          </w:p>
        </w:tc>
        <w:tc>
          <w:tcPr>
            <w:tcW w:w="1591" w:type="pct"/>
            <w:vAlign w:val="center"/>
          </w:tcPr>
          <w:p w:rsidR="001D2219" w:rsidRPr="001D2219" w:rsidRDefault="001D2219"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2013-2015年滚动实施</w:t>
            </w:r>
          </w:p>
        </w:tc>
      </w:tr>
      <w:tr w:rsidR="001D2219" w:rsidRPr="001D2219" w:rsidTr="0090070D">
        <w:trPr>
          <w:jc w:val="center"/>
        </w:trPr>
        <w:tc>
          <w:tcPr>
            <w:tcW w:w="563" w:type="pct"/>
            <w:vMerge/>
            <w:vAlign w:val="center"/>
          </w:tcPr>
          <w:p w:rsidR="001D2219" w:rsidRPr="001D2219" w:rsidRDefault="001D2219" w:rsidP="001D2219">
            <w:pPr>
              <w:rPr>
                <w:rFonts w:asciiTheme="minorEastAsia" w:hAnsiTheme="minorEastAsia"/>
                <w:sz w:val="24"/>
                <w:szCs w:val="24"/>
              </w:rPr>
            </w:pPr>
          </w:p>
        </w:tc>
        <w:tc>
          <w:tcPr>
            <w:tcW w:w="1472" w:type="pct"/>
            <w:vAlign w:val="center"/>
          </w:tcPr>
          <w:p w:rsidR="001D2219" w:rsidRPr="001D2219" w:rsidRDefault="001D2219"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25、打造高层次和领军人才</w:t>
            </w:r>
          </w:p>
        </w:tc>
        <w:tc>
          <w:tcPr>
            <w:tcW w:w="1374" w:type="pct"/>
            <w:vAlign w:val="center"/>
          </w:tcPr>
          <w:p w:rsidR="001D2219" w:rsidRPr="001D2219" w:rsidRDefault="001D2219"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科技部、发展改革委、工业和信息化部、教育部、人力资源社会保障部会同相关部门</w:t>
            </w:r>
          </w:p>
        </w:tc>
        <w:tc>
          <w:tcPr>
            <w:tcW w:w="1591" w:type="pct"/>
            <w:vAlign w:val="center"/>
          </w:tcPr>
          <w:p w:rsidR="001D2219" w:rsidRPr="001D2219" w:rsidRDefault="001D2219" w:rsidP="001D2219">
            <w:pPr>
              <w:rPr>
                <w:rFonts w:asciiTheme="minorEastAsia" w:hAnsiTheme="minorEastAsia" w:cs="Times New Roman"/>
                <w:sz w:val="24"/>
                <w:szCs w:val="24"/>
              </w:rPr>
            </w:pPr>
            <w:r w:rsidRPr="001D2219">
              <w:rPr>
                <w:rFonts w:asciiTheme="minorEastAsia" w:hAnsiTheme="minorEastAsia" w:cs="Times New Roman"/>
                <w:color w:val="000000"/>
                <w:sz w:val="24"/>
                <w:szCs w:val="24"/>
              </w:rPr>
              <w:t>2013-2015年滚动实施</w:t>
            </w:r>
          </w:p>
        </w:tc>
      </w:tr>
    </w:tbl>
    <w:p w:rsidR="001D2219" w:rsidRDefault="001D2219"/>
    <w:sectPr w:rsidR="001D2219" w:rsidSect="009007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54B" w:rsidRDefault="007C454B" w:rsidP="001D2219">
      <w:r>
        <w:separator/>
      </w:r>
    </w:p>
  </w:endnote>
  <w:endnote w:type="continuationSeparator" w:id="0">
    <w:p w:rsidR="007C454B" w:rsidRDefault="007C454B" w:rsidP="001D22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54B" w:rsidRDefault="007C454B" w:rsidP="001D2219">
      <w:r>
        <w:separator/>
      </w:r>
    </w:p>
  </w:footnote>
  <w:footnote w:type="continuationSeparator" w:id="0">
    <w:p w:rsidR="007C454B" w:rsidRDefault="007C454B" w:rsidP="001D22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2219"/>
    <w:rsid w:val="0005314B"/>
    <w:rsid w:val="001D2219"/>
    <w:rsid w:val="00270EC7"/>
    <w:rsid w:val="00451598"/>
    <w:rsid w:val="00734E32"/>
    <w:rsid w:val="007C454B"/>
    <w:rsid w:val="007F1780"/>
    <w:rsid w:val="0088178D"/>
    <w:rsid w:val="0090070D"/>
    <w:rsid w:val="00B85F0D"/>
    <w:rsid w:val="00CF69D7"/>
    <w:rsid w:val="00DC1C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9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22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2219"/>
    <w:rPr>
      <w:sz w:val="18"/>
      <w:szCs w:val="18"/>
    </w:rPr>
  </w:style>
  <w:style w:type="paragraph" w:styleId="a4">
    <w:name w:val="footer"/>
    <w:basedOn w:val="a"/>
    <w:link w:val="Char0"/>
    <w:uiPriority w:val="99"/>
    <w:semiHidden/>
    <w:unhideWhenUsed/>
    <w:rsid w:val="001D22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2219"/>
    <w:rPr>
      <w:sz w:val="18"/>
      <w:szCs w:val="18"/>
    </w:rPr>
  </w:style>
  <w:style w:type="table" w:styleId="a5">
    <w:name w:val="Table Grid"/>
    <w:basedOn w:val="a1"/>
    <w:uiPriority w:val="59"/>
    <w:rsid w:val="001D2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dc:creator>
  <cp:keywords/>
  <dc:description/>
  <cp:lastModifiedBy>liuh</cp:lastModifiedBy>
  <cp:revision>7</cp:revision>
  <dcterms:created xsi:type="dcterms:W3CDTF">2016-10-21T01:14:00Z</dcterms:created>
  <dcterms:modified xsi:type="dcterms:W3CDTF">2016-11-01T02:54:00Z</dcterms:modified>
</cp:coreProperties>
</file>