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FF" w:rsidRDefault="0031230B">
      <w:pPr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9D28FF" w:rsidRDefault="00B42DE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B42DE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</w:t>
      </w:r>
      <w:r w:rsidR="00DF79B8" w:rsidRPr="00DF79B8">
        <w:rPr>
          <w:rFonts w:ascii="方正小标宋简体" w:eastAsia="方正小标宋简体" w:hAnsi="方正小标宋简体" w:cs="方正小标宋简体" w:hint="eastAsia"/>
          <w:sz w:val="36"/>
          <w:szCs w:val="36"/>
        </w:rPr>
        <w:t>橄榄油和油橄榄果渣油 2-棕榈酸甘油一酯含量的测定</w:t>
      </w:r>
      <w:r w:rsidRPr="00B42DE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》</w:t>
      </w:r>
      <w:r w:rsidR="0031230B"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86"/>
        <w:gridCol w:w="1275"/>
        <w:gridCol w:w="863"/>
        <w:gridCol w:w="1695"/>
      </w:tblGrid>
      <w:tr w:rsidR="009D28FF">
        <w:trPr>
          <w:trHeight w:val="678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60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DF79B8" w:rsidP="00DF79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.科研院所</w:t>
            </w: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.大专院校</w:t>
            </w: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>3</w:t>
            </w:r>
            <w:r w:rsidR="0031230B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.国有企业</w:t>
            </w: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>4</w:t>
            </w:r>
            <w:r w:rsidR="0031230B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.民营企业</w:t>
            </w: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>5</w:t>
            </w:r>
            <w:r w:rsidR="0031230B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.外资企业6.行业协会7.检验机构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  <w:szCs w:val="22"/>
              </w:rPr>
              <w:t xml:space="preserve"> [  ]</w:t>
            </w: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633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71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sz="4" w:space="0" w:color="auto"/>
            </w:tcBorders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59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9D28FF" w:rsidRDefault="0031230B" w:rsidP="00DF79B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695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27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37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1691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209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5"/>
          </w:tcPr>
          <w:p w:rsidR="009D28FF" w:rsidRDefault="0031230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</w:t>
            </w:r>
            <w:r w:rsidR="002F2351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的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</w:tc>
      </w:tr>
      <w:tr w:rsidR="009D28FF" w:rsidTr="00DF79B8"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:rsidR="009D28FF" w:rsidRDefault="0031230B" w:rsidP="002F2351">
            <w:pPr>
              <w:widowControl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9D28FF" w:rsidRDefault="009D28F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DF79B8" w:rsidP="00DF79B8">
            <w:pPr>
              <w:widowControl/>
              <w:adjustRightInd w:val="0"/>
              <w:snapToGrid w:val="0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 w:rsidR="0031230B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 w:rsidR="0031230B"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 w:rsidR="0031230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 w:rsidR="0031230B"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:rsidR="009D28FF" w:rsidRDefault="009D28FF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31230B" w:rsidP="00DF79B8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</w:p>
        </w:tc>
      </w:tr>
    </w:tbl>
    <w:p w:rsidR="009D28FF" w:rsidRDefault="0031230B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9D28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22" w:rsidRDefault="001C1422">
      <w:r>
        <w:separator/>
      </w:r>
    </w:p>
  </w:endnote>
  <w:endnote w:type="continuationSeparator" w:id="0">
    <w:p w:rsidR="001C1422" w:rsidRDefault="001C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8180BC-387D-4B07-8E80-19CB6A7D96C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FF" w:rsidRDefault="003123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28FF" w:rsidRDefault="009D28FF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G0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c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hw&#10;Eb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9D28FF" w:rsidRDefault="009D28FF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22" w:rsidRDefault="001C1422">
      <w:r>
        <w:separator/>
      </w:r>
    </w:p>
  </w:footnote>
  <w:footnote w:type="continuationSeparator" w:id="0">
    <w:p w:rsidR="001C1422" w:rsidRDefault="001C1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  <w:docVar w:name="KGWebUrl" w:val="http://192.168.1.114:8080/seeyon/officeservlet"/>
  </w:docVars>
  <w:rsids>
    <w:rsidRoot w:val="00172A27"/>
    <w:rsid w:val="00026FC0"/>
    <w:rsid w:val="0007639B"/>
    <w:rsid w:val="000A1CAD"/>
    <w:rsid w:val="00142EB4"/>
    <w:rsid w:val="00172A27"/>
    <w:rsid w:val="001A524B"/>
    <w:rsid w:val="001C1422"/>
    <w:rsid w:val="001D612D"/>
    <w:rsid w:val="001F453A"/>
    <w:rsid w:val="0021128E"/>
    <w:rsid w:val="002D7304"/>
    <w:rsid w:val="002F2351"/>
    <w:rsid w:val="0031230B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D28FF"/>
    <w:rsid w:val="009E7E31"/>
    <w:rsid w:val="00A47C7A"/>
    <w:rsid w:val="00A500A6"/>
    <w:rsid w:val="00A90ED0"/>
    <w:rsid w:val="00AE7E07"/>
    <w:rsid w:val="00B20E0A"/>
    <w:rsid w:val="00B42DE0"/>
    <w:rsid w:val="00B60D15"/>
    <w:rsid w:val="00B67DF2"/>
    <w:rsid w:val="00BE24F5"/>
    <w:rsid w:val="00BF3EA0"/>
    <w:rsid w:val="00C4538F"/>
    <w:rsid w:val="00D83818"/>
    <w:rsid w:val="00D9074F"/>
    <w:rsid w:val="00DD3265"/>
    <w:rsid w:val="00DF79B8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95FC31-C25C-412A-BFB8-99681C04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李腾飞</cp:lastModifiedBy>
  <cp:revision>2</cp:revision>
  <cp:lastPrinted>2025-12-19T00:46:00Z</cp:lastPrinted>
  <dcterms:created xsi:type="dcterms:W3CDTF">2026-07-15T11:17:00Z</dcterms:created>
  <dcterms:modified xsi:type="dcterms:W3CDTF">2026-07-15T11:17:00Z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