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sz w:val="28"/>
        </w:rPr>
      </w:pPr>
      <w:r>
        <w:rPr>
          <w:rFonts w:hint="eastAsia" w:ascii="黑体" w:hAnsi="黑体" w:eastAsia="黑体"/>
          <w:sz w:val="28"/>
        </w:rPr>
        <w:t>附件2</w:t>
      </w:r>
    </w:p>
    <w:p>
      <w:pPr>
        <w:spacing w:line="240" w:lineRule="auto"/>
        <w:rPr>
          <w:rFonts w:ascii="黑体" w:hAnsi="黑体" w:eastAsia="黑体"/>
          <w:sz w:val="30"/>
          <w:szCs w:val="30"/>
        </w:rPr>
      </w:pPr>
      <w:r>
        <w:rPr>
          <w:rFonts w:hint="eastAsia" w:ascii="黑体" w:hAnsi="黑体" w:eastAsia="黑体"/>
          <w:sz w:val="30"/>
          <w:szCs w:val="30"/>
        </w:rPr>
        <w:t>神农</w:t>
      </w:r>
      <w:r>
        <w:rPr>
          <w:rFonts w:ascii="黑体" w:hAnsi="黑体" w:eastAsia="黑体"/>
          <w:sz w:val="30"/>
          <w:szCs w:val="30"/>
        </w:rPr>
        <w:t>温泉</w:t>
      </w:r>
      <w:r>
        <w:rPr>
          <w:rFonts w:hint="eastAsia" w:ascii="黑体" w:hAnsi="黑体" w:eastAsia="黑体"/>
          <w:sz w:val="30"/>
          <w:szCs w:val="30"/>
        </w:rPr>
        <w:t>酒店地理位置/交通示意图</w:t>
      </w:r>
    </w:p>
    <w:p>
      <w:pPr>
        <w:spacing w:line="240" w:lineRule="auto"/>
      </w:pPr>
    </w:p>
    <w:p>
      <w:pPr>
        <w:spacing w:line="240" w:lineRule="auto"/>
      </w:pPr>
      <w:r>
        <w:drawing>
          <wp:inline distT="0" distB="0" distL="114300" distR="114300">
            <wp:extent cx="5241290" cy="2914015"/>
            <wp:effectExtent l="0" t="0" r="1651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41290" cy="2914015"/>
                    </a:xfrm>
                    <a:prstGeom prst="rect">
                      <a:avLst/>
                    </a:prstGeom>
                    <a:noFill/>
                    <a:ln>
                      <a:noFill/>
                    </a:ln>
                  </pic:spPr>
                </pic:pic>
              </a:graphicData>
            </a:graphic>
          </wp:inline>
        </w:drawing>
      </w:r>
    </w:p>
    <w:p>
      <w:pPr>
        <w:spacing w:line="240" w:lineRule="auto"/>
      </w:pPr>
      <w:r>
        <w:drawing>
          <wp:inline distT="0" distB="0" distL="114300" distR="114300">
            <wp:extent cx="5272405" cy="2843530"/>
            <wp:effectExtent l="0" t="0" r="444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2405" cy="2843530"/>
                    </a:xfrm>
                    <a:prstGeom prst="rect">
                      <a:avLst/>
                    </a:prstGeom>
                    <a:noFill/>
                    <a:ln>
                      <a:noFill/>
                    </a:ln>
                  </pic:spPr>
                </pic:pic>
              </a:graphicData>
            </a:graphic>
          </wp:inline>
        </w:drawing>
      </w:r>
    </w:p>
    <w:p>
      <w:pPr>
        <w:spacing w:line="360" w:lineRule="auto"/>
        <w:ind w:firstLine="560" w:firstLineChars="200"/>
        <w:jc w:val="both"/>
        <w:rPr>
          <w:rFonts w:ascii="仿宋" w:hAnsi="仿宋" w:eastAsia="仿宋"/>
          <w:sz w:val="28"/>
          <w:szCs w:val="32"/>
        </w:rPr>
      </w:pPr>
      <w:r>
        <w:rPr>
          <w:rFonts w:hint="eastAsia" w:ascii="仿宋" w:hAnsi="仿宋" w:eastAsia="仿宋"/>
          <w:sz w:val="28"/>
          <w:szCs w:val="32"/>
        </w:rPr>
        <w:t>神农温泉酒店位于吉林省</w:t>
      </w:r>
      <w:r>
        <w:rPr>
          <w:rFonts w:ascii="仿宋" w:hAnsi="仿宋" w:eastAsia="仿宋"/>
          <w:sz w:val="28"/>
          <w:szCs w:val="32"/>
        </w:rPr>
        <w:t>吉林市昌邑区大荒地村红旗路</w:t>
      </w:r>
      <w:r>
        <w:rPr>
          <w:rFonts w:hint="eastAsia" w:ascii="仿宋" w:hAnsi="仿宋" w:eastAsia="仿宋"/>
          <w:sz w:val="28"/>
          <w:szCs w:val="32"/>
        </w:rPr>
        <w:t>，距吉林站30公里，距长春龙嘉国际机场80公里。</w:t>
      </w:r>
    </w:p>
    <w:p>
      <w:pPr>
        <w:spacing w:line="360" w:lineRule="auto"/>
        <w:ind w:firstLine="560" w:firstLineChars="200"/>
        <w:jc w:val="both"/>
        <w:rPr>
          <w:rFonts w:hint="eastAsia" w:ascii="仿宋" w:hAnsi="仿宋" w:eastAsia="仿宋"/>
          <w:sz w:val="28"/>
          <w:szCs w:val="32"/>
        </w:rPr>
      </w:pPr>
      <w:bookmarkStart w:id="0" w:name="_GoBack"/>
      <w:bookmarkEnd w:id="0"/>
      <w:r>
        <w:rPr>
          <w:rFonts w:hint="eastAsia" w:ascii="仿宋" w:hAnsi="仿宋" w:eastAsia="仿宋"/>
          <w:sz w:val="28"/>
          <w:szCs w:val="32"/>
        </w:rPr>
        <w:t>9月16日早上9时至晚上8时，会务组将安排车辆在长春龙嘉国际机场和吉林火车站接送各位参会代表至酒店，请务必提前告知到达时间及地点</w:t>
      </w:r>
      <w:r>
        <w:rPr>
          <w:rFonts w:hint="eastAsia" w:ascii="仿宋" w:hAnsi="仿宋" w:eastAsia="仿宋"/>
          <w:sz w:val="28"/>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1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center"/>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Shinee</dc:creator>
  <cp:lastModifiedBy>Shinee</cp:lastModifiedBy>
  <dcterms:modified xsi:type="dcterms:W3CDTF">2019-08-15T07:31:59Z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